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08" w:rsidRDefault="00D27B00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262935"/>
            <wp:effectExtent l="0" t="0" r="0" b="0"/>
            <wp:docPr id="1" name="Рисунок 1" descr="\\172.27.10.42\общая папка\РП\Сканы РПД\оп-16,17,18\1(15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5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6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\\172.27.10.42\общая папка\РП\Сканы РПД\оп-16,17,18\1(1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5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Default="00D27B00">
      <w:pPr>
        <w:rPr>
          <w:sz w:val="0"/>
          <w:szCs w:val="0"/>
          <w:lang w:val="ru-RU"/>
        </w:rPr>
      </w:pPr>
    </w:p>
    <w:p w:rsidR="00D27B00" w:rsidRPr="00D27B00" w:rsidRDefault="00D27B0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201"/>
        <w:gridCol w:w="257"/>
        <w:gridCol w:w="1390"/>
        <w:gridCol w:w="1583"/>
        <w:gridCol w:w="963"/>
        <w:gridCol w:w="695"/>
        <w:gridCol w:w="1114"/>
        <w:gridCol w:w="1249"/>
        <w:gridCol w:w="682"/>
        <w:gridCol w:w="397"/>
        <w:gridCol w:w="981"/>
      </w:tblGrid>
      <w:tr w:rsidR="00872D08" w:rsidTr="00E96CFF">
        <w:trPr>
          <w:trHeight w:hRule="exact" w:val="416"/>
        </w:trPr>
        <w:tc>
          <w:tcPr>
            <w:tcW w:w="419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963" w:type="dxa"/>
          </w:tcPr>
          <w:p w:rsidR="00872D08" w:rsidRDefault="00872D08"/>
        </w:tc>
        <w:tc>
          <w:tcPr>
            <w:tcW w:w="695" w:type="dxa"/>
          </w:tcPr>
          <w:p w:rsidR="00872D08" w:rsidRDefault="00872D08"/>
        </w:tc>
        <w:tc>
          <w:tcPr>
            <w:tcW w:w="1114" w:type="dxa"/>
          </w:tcPr>
          <w:p w:rsidR="00872D08" w:rsidRDefault="00872D08"/>
        </w:tc>
        <w:tc>
          <w:tcPr>
            <w:tcW w:w="1249" w:type="dxa"/>
          </w:tcPr>
          <w:p w:rsidR="00872D08" w:rsidRDefault="00872D08"/>
        </w:tc>
        <w:tc>
          <w:tcPr>
            <w:tcW w:w="682" w:type="dxa"/>
          </w:tcPr>
          <w:p w:rsidR="00872D08" w:rsidRDefault="00872D08"/>
        </w:tc>
        <w:tc>
          <w:tcPr>
            <w:tcW w:w="397" w:type="dxa"/>
          </w:tcPr>
          <w:p w:rsidR="00872D08" w:rsidRDefault="00872D08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2D08" w:rsidRPr="00E96CFF" w:rsidTr="004221D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2D08" w:rsidRPr="00E96CFF" w:rsidTr="00E96CFF">
        <w:trPr>
          <w:trHeight w:hRule="exact" w:val="72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«Основы бухгалтерского учета» является формирование у студентов теоретических и практических навыков по методологии и организации бухгалтерского учета на предприятии, а также использованию учетной информации для принятия управленческих решений.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основных бухгалтерских понятий;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методах бухгалтерского учета;</w:t>
            </w:r>
          </w:p>
        </w:tc>
      </w:tr>
      <w:tr w:rsidR="00872D08" w:rsidRPr="00E96CFF" w:rsidTr="00E96CFF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практических навыков ведения бухгалтерского учета на транспортных предприятиях.</w:t>
            </w:r>
          </w:p>
        </w:tc>
      </w:tr>
      <w:tr w:rsidR="00872D08" w:rsidRPr="00E96CFF" w:rsidTr="00E96CFF">
        <w:trPr>
          <w:trHeight w:hRule="exact" w:val="277"/>
        </w:trPr>
        <w:tc>
          <w:tcPr>
            <w:tcW w:w="762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647" w:type="dxa"/>
            <w:gridSpan w:val="2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872D08" w:rsidRPr="00E96CFF" w:rsidTr="004221D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2D08" w:rsidTr="00E96CFF">
        <w:trPr>
          <w:trHeight w:hRule="exact" w:val="277"/>
        </w:trPr>
        <w:tc>
          <w:tcPr>
            <w:tcW w:w="26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6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72D08" w:rsidRPr="00E96CFF" w:rsidTr="00E96CF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2D08" w:rsidRPr="00E96CFF" w:rsidTr="00E96CFF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 Анализ хозяйственной деятельности  Экономика</w:t>
            </w:r>
          </w:p>
        </w:tc>
      </w:tr>
      <w:tr w:rsidR="00872D08" w:rsidRPr="00E96CFF" w:rsidTr="00E96CFF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2D08" w:rsidRPr="00E96CFF" w:rsidTr="00E96CFF">
        <w:trPr>
          <w:trHeight w:hRule="exact" w:val="50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бухгалтерского учета является предшествующей дисциплиной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:о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интернет-экономики, системного анализа и принятие решений; управления инновационными проектами</w:t>
            </w:r>
          </w:p>
        </w:tc>
      </w:tr>
      <w:tr w:rsidR="00872D08" w:rsidRPr="00E96CFF" w:rsidTr="00E96CFF">
        <w:trPr>
          <w:trHeight w:hRule="exact" w:val="277"/>
        </w:trPr>
        <w:tc>
          <w:tcPr>
            <w:tcW w:w="762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647" w:type="dxa"/>
            <w:gridSpan w:val="2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872D08" w:rsidRPr="00E96CFF" w:rsidTr="004221DE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2D08" w:rsidRPr="00E96CFF" w:rsidTr="004221DE">
        <w:trPr>
          <w:trHeight w:hRule="exact" w:val="30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ПК-34: способностью к оценке затрат и результатов деятельности транспортной организации</w:t>
            </w:r>
          </w:p>
        </w:tc>
      </w:tr>
      <w:tr w:rsidR="00E96CFF" w:rsidTr="00E96CFF">
        <w:trPr>
          <w:trHeight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6CFF" w:rsidTr="00E96CFF">
        <w:trPr>
          <w:trHeight w:hRule="exact" w:val="609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 и содержание бухгалтерского учета, классификацию счетов, регистры и формы бухгалтерского учета, сущность и виды бухгалтерской отчетности транспортной организации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96CFF" w:rsidTr="00620C9F">
        <w:trPr>
          <w:trHeight w:hRule="exact" w:val="547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 и содержание бухгалтерского учета, классификацию счетов, регистр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и формы бухгалтерского учета;</w:t>
            </w:r>
          </w:p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96CFF" w:rsidTr="00620C9F">
        <w:trPr>
          <w:trHeight w:hRule="exact" w:val="371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цели и содержание бухгалтерског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учета, классификацию счетов</w:t>
            </w:r>
          </w:p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96CFF" w:rsidTr="00E96CFF">
        <w:trPr>
          <w:trHeight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6CFF" w:rsidTr="00E96CFF">
        <w:trPr>
          <w:trHeight w:hRule="exact" w:val="581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поиск бухгалтерской информации в базах данных, компьютерных сетях 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E96CFF" w:rsidTr="00E96CFF">
        <w:trPr>
          <w:trHeight w:hRule="exact" w:val="278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бухгалтерской информации в б</w:t>
            </w:r>
            <w:r w:rsidR="00620C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азах данных, компьютерных сетях;</w:t>
            </w:r>
          </w:p>
          <w:p w:rsidR="00E96CFF" w:rsidRPr="00E96CFF" w:rsidRDefault="00E96CFF" w:rsidP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96CFF" w:rsidTr="00E96CFF">
        <w:trPr>
          <w:trHeight w:hRule="exact" w:val="423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различные формы бухгалтерского у</w:t>
            </w:r>
            <w:r w:rsidR="00620C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чета</w:t>
            </w:r>
          </w:p>
        </w:tc>
      </w:tr>
      <w:tr w:rsidR="00E96CFF" w:rsidTr="00E96CFF">
        <w:trPr>
          <w:trHeight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6CFF" w:rsidTr="00620C9F">
        <w:trPr>
          <w:trHeight w:hRule="exact" w:val="573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заполнения форм бухгалтерской отчетности транспортной организации; 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достоверной информации и финансовой отчетности;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по рационализации управленческого учета</w:t>
            </w:r>
          </w:p>
        </w:tc>
      </w:tr>
      <w:tr w:rsidR="00E96CFF" w:rsidTr="00E96CFF">
        <w:trPr>
          <w:trHeight w:hRule="exact" w:val="478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E96C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заполнения форм бухгалтерской отчетности транспортной организации; 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достоверной информации и финансовой отчетности;</w:t>
            </w:r>
          </w:p>
        </w:tc>
      </w:tr>
      <w:tr w:rsidR="00E96CFF" w:rsidTr="00E96CFF">
        <w:trPr>
          <w:trHeight w:hRule="exact" w:val="277"/>
        </w:trPr>
        <w:tc>
          <w:tcPr>
            <w:tcW w:w="1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96CFF" w:rsidRDefault="00E96C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96CFF" w:rsidRPr="00E96CFF" w:rsidRDefault="00620C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96C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заполнения форм бухгалтерской отчетности транспортной организации</w:t>
            </w:r>
          </w:p>
        </w:tc>
      </w:tr>
      <w:tr w:rsidR="00872D08" w:rsidRPr="00E96CFF" w:rsidTr="004221DE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96CFF" w:rsidRPr="00E96CFF" w:rsidRDefault="00E96CF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72D08" w:rsidTr="00E96CF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2D08" w:rsidRPr="00E96CFF" w:rsidTr="00E96CFF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и положения по бухгалтерскому учету.</w:t>
            </w:r>
          </w:p>
        </w:tc>
      </w:tr>
      <w:tr w:rsidR="00872D08" w:rsidTr="00E96CF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реализовывать методы анализа в разработке планов предприятия и принятии управленческих решений;</w:t>
            </w:r>
          </w:p>
        </w:tc>
      </w:tr>
      <w:tr w:rsidR="00872D08" w:rsidRPr="00E96CFF" w:rsidTr="00E96CFF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3.2.6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872D08" w:rsidTr="00E96CFF">
        <w:trPr>
          <w:trHeight w:hRule="exact" w:val="27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2D08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872D08" w:rsidRPr="00E96CFF" w:rsidTr="00E96CFF">
        <w:trPr>
          <w:trHeight w:hRule="exact" w:val="287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реализовывать методы анализа в разработке планов предприятия и принятии управленческих решений;</w:t>
            </w:r>
          </w:p>
        </w:tc>
      </w:tr>
      <w:tr w:rsidR="00872D08" w:rsidRPr="00E96CFF" w:rsidTr="00E96CFF">
        <w:trPr>
          <w:trHeight w:hRule="exact" w:val="279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872D08" w:rsidRPr="00E96CFF" w:rsidTr="00E96CFF">
        <w:trPr>
          <w:trHeight w:hRule="exact" w:val="277"/>
        </w:trPr>
        <w:tc>
          <w:tcPr>
            <w:tcW w:w="762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647" w:type="dxa"/>
            <w:gridSpan w:val="2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114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82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872D08" w:rsidRPr="00E96CFF" w:rsidTr="004221D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2D08" w:rsidTr="00E96CFF">
        <w:trPr>
          <w:trHeight w:hRule="exact" w:val="416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2D08" w:rsidRPr="00E96CFF" w:rsidTr="00E96CF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872D08"/>
        </w:tc>
        <w:tc>
          <w:tcPr>
            <w:tcW w:w="3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бухгалтерского учета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4221DE" w:rsidTr="00E96CFF">
        <w:trPr>
          <w:trHeight w:hRule="exact" w:val="697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5F1C2F" w:rsidRDefault="004221DE" w:rsidP="00E96CF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</w:tbl>
    <w:p w:rsidR="00872D08" w:rsidRDefault="002C5C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75"/>
        <w:gridCol w:w="925"/>
        <w:gridCol w:w="678"/>
        <w:gridCol w:w="953"/>
        <w:gridCol w:w="1299"/>
        <w:gridCol w:w="669"/>
        <w:gridCol w:w="385"/>
        <w:gridCol w:w="941"/>
      </w:tblGrid>
      <w:tr w:rsidR="00872D08" w:rsidTr="00EC4953">
        <w:trPr>
          <w:trHeight w:hRule="exact" w:val="416"/>
        </w:trPr>
        <w:tc>
          <w:tcPr>
            <w:tcW w:w="442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925" w:type="dxa"/>
          </w:tcPr>
          <w:p w:rsidR="00872D08" w:rsidRDefault="00872D08"/>
        </w:tc>
        <w:tc>
          <w:tcPr>
            <w:tcW w:w="678" w:type="dxa"/>
          </w:tcPr>
          <w:p w:rsidR="00872D08" w:rsidRDefault="00872D08"/>
        </w:tc>
        <w:tc>
          <w:tcPr>
            <w:tcW w:w="953" w:type="dxa"/>
          </w:tcPr>
          <w:p w:rsidR="00872D08" w:rsidRDefault="00872D08"/>
        </w:tc>
        <w:tc>
          <w:tcPr>
            <w:tcW w:w="1299" w:type="dxa"/>
          </w:tcPr>
          <w:p w:rsidR="00872D08" w:rsidRDefault="00872D08"/>
        </w:tc>
        <w:tc>
          <w:tcPr>
            <w:tcW w:w="669" w:type="dxa"/>
          </w:tcPr>
          <w:p w:rsidR="00872D08" w:rsidRDefault="00872D08"/>
        </w:tc>
        <w:tc>
          <w:tcPr>
            <w:tcW w:w="385" w:type="dxa"/>
          </w:tcPr>
          <w:p w:rsidR="00872D08" w:rsidRDefault="00872D08"/>
        </w:tc>
        <w:tc>
          <w:tcPr>
            <w:tcW w:w="941" w:type="dxa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баланс, анализ статей баланса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хозяйственных операций на предприятии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91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Счета бухгалтерского учета, их взаимосвязь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Бухгалтерские проводки. Корреспонденция счетов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Учетные регистры, способы исправления ошибок в учетных регистрах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 счетов, его применение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главного бухгалтера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влияющие на изменения в балансе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влияющие на изменения в балансе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влияющие на изменения в балансе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697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и его виды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и его виды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Синтетические, аналитические счета, их взаимосвязь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Инвентаризация, виды, сроки проведения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Инвентаризация, виды, сроки проведения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учет</w:t>
            </w:r>
            <w:proofErr w:type="spellEnd"/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денежных средств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преприятия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денежных средств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преприятия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основных сре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 /Лек/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поступления, выбытия основных средств предприятия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начисления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аммортизации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средств предприятия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C4953">
        <w:trPr>
          <w:trHeight w:hRule="exact" w:val="478"/>
        </w:trPr>
        <w:tc>
          <w:tcPr>
            <w:tcW w:w="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основных средств предприятия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</w:tbl>
    <w:p w:rsidR="00872D08" w:rsidRDefault="002C5C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71"/>
        <w:gridCol w:w="926"/>
        <w:gridCol w:w="678"/>
        <w:gridCol w:w="1046"/>
        <w:gridCol w:w="1208"/>
        <w:gridCol w:w="669"/>
        <w:gridCol w:w="386"/>
        <w:gridCol w:w="942"/>
      </w:tblGrid>
      <w:tr w:rsidR="00872D08" w:rsidTr="004221DE">
        <w:trPr>
          <w:trHeight w:hRule="exact" w:val="416"/>
        </w:trPr>
        <w:tc>
          <w:tcPr>
            <w:tcW w:w="441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926" w:type="dxa"/>
          </w:tcPr>
          <w:p w:rsidR="00872D08" w:rsidRDefault="00872D08"/>
        </w:tc>
        <w:tc>
          <w:tcPr>
            <w:tcW w:w="678" w:type="dxa"/>
          </w:tcPr>
          <w:p w:rsidR="00872D08" w:rsidRDefault="00872D08"/>
        </w:tc>
        <w:tc>
          <w:tcPr>
            <w:tcW w:w="1046" w:type="dxa"/>
          </w:tcPr>
          <w:p w:rsidR="00872D08" w:rsidRDefault="00872D08"/>
        </w:tc>
        <w:tc>
          <w:tcPr>
            <w:tcW w:w="1208" w:type="dxa"/>
          </w:tcPr>
          <w:p w:rsidR="00872D08" w:rsidRDefault="00872D08"/>
        </w:tc>
        <w:tc>
          <w:tcPr>
            <w:tcW w:w="669" w:type="dxa"/>
          </w:tcPr>
          <w:p w:rsidR="00872D08" w:rsidRDefault="00872D08"/>
        </w:tc>
        <w:tc>
          <w:tcPr>
            <w:tcW w:w="386" w:type="dxa"/>
          </w:tcPr>
          <w:p w:rsidR="00872D08" w:rsidRDefault="00872D08"/>
        </w:tc>
        <w:tc>
          <w:tcPr>
            <w:tcW w:w="942" w:type="dxa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221DE" w:rsidTr="004221DE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оплаты труда на предприятии /Лек/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96CFF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системы оплаты труда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96CFF">
        <w:trPr>
          <w:trHeight w:hRule="exact" w:val="69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Удержания из зарплаты работников /</w:t>
            </w:r>
            <w:proofErr w:type="spellStart"/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96CFF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оплаты труда на предприятии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E96CFF">
        <w:trPr>
          <w:trHeight w:hRule="exact" w:val="478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Инвентаризация, виды, сроки проведения /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221DE" w:rsidRPr="00EC4953" w:rsidRDefault="004221DE" w:rsidP="00E96CFF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EC4953">
              <w:rPr>
                <w:rFonts w:ascii="Times New Roman" w:eastAsia="Calibri" w:hAnsi="Times New Roman" w:cs="Times New Roman"/>
                <w:sz w:val="19"/>
                <w:szCs w:val="19"/>
              </w:rPr>
              <w:t>ПК-34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4221DE">
        <w:trPr>
          <w:trHeight w:hRule="exact" w:val="277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/>
        </w:tc>
      </w:tr>
      <w:tr w:rsidR="004221DE" w:rsidTr="004221DE">
        <w:trPr>
          <w:trHeight w:hRule="exact" w:val="277"/>
        </w:trPr>
        <w:tc>
          <w:tcPr>
            <w:tcW w:w="948" w:type="dxa"/>
          </w:tcPr>
          <w:p w:rsidR="004221DE" w:rsidRDefault="004221DE"/>
        </w:tc>
        <w:tc>
          <w:tcPr>
            <w:tcW w:w="3471" w:type="dxa"/>
          </w:tcPr>
          <w:p w:rsidR="004221DE" w:rsidRDefault="004221DE"/>
        </w:tc>
        <w:tc>
          <w:tcPr>
            <w:tcW w:w="926" w:type="dxa"/>
          </w:tcPr>
          <w:p w:rsidR="004221DE" w:rsidRDefault="004221DE"/>
        </w:tc>
        <w:tc>
          <w:tcPr>
            <w:tcW w:w="678" w:type="dxa"/>
          </w:tcPr>
          <w:p w:rsidR="004221DE" w:rsidRDefault="004221DE"/>
        </w:tc>
        <w:tc>
          <w:tcPr>
            <w:tcW w:w="1046" w:type="dxa"/>
          </w:tcPr>
          <w:p w:rsidR="004221DE" w:rsidRDefault="004221DE"/>
        </w:tc>
        <w:tc>
          <w:tcPr>
            <w:tcW w:w="1208" w:type="dxa"/>
          </w:tcPr>
          <w:p w:rsidR="004221DE" w:rsidRDefault="004221DE"/>
        </w:tc>
        <w:tc>
          <w:tcPr>
            <w:tcW w:w="669" w:type="dxa"/>
          </w:tcPr>
          <w:p w:rsidR="004221DE" w:rsidRDefault="004221DE"/>
        </w:tc>
        <w:tc>
          <w:tcPr>
            <w:tcW w:w="386" w:type="dxa"/>
          </w:tcPr>
          <w:p w:rsidR="004221DE" w:rsidRDefault="004221DE"/>
        </w:tc>
        <w:tc>
          <w:tcPr>
            <w:tcW w:w="942" w:type="dxa"/>
          </w:tcPr>
          <w:p w:rsidR="004221DE" w:rsidRDefault="004221DE"/>
        </w:tc>
      </w:tr>
      <w:tr w:rsidR="004221DE" w:rsidTr="004221DE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221DE" w:rsidTr="004221DE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Default="004221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221DE" w:rsidTr="004221DE">
        <w:trPr>
          <w:trHeight w:hRule="exact" w:val="10675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и значение бухгалтерского учета в управлении предприятием.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Учет, его виды, учетные измерители.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бухгалтерского учета.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Международные стандарты бухгалтерского учета.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объекты бухгалтерского учета.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 и элементы бухгалтерского учета.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хозяйственных средств по видам и источникам   образования.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Счета бухгалтерского учета. Двойная запись.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Корреспонденция счетов. Бухгалтерские проводки.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Синтетические и аналитические счета, их взаимосвязь.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бухгалтерского учета.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Документооборот.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Инвентаризация, виды, сроки проведения.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Международный план счетов бухгалтерского учета, его особенности.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Учетные регистры. Способы исправления ошибок в учетных регистрах.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бухгалтерской службы на предприятии.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 главного бухгалтера.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Учет  и анализ денежных сре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к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 анализ операций по расчетному и валютному счетам.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 анализ переводов в пути.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основных средств. Их классификация.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и анализ выбытия основных средств.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и анализ поступления основных средств.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Текущая аренда основных средств.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Финансируемая аренда основных средств.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Учет ремонта основных средств.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Учет и анализ нематериальных активов и финансовых вложений.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и анализ добавочного и резервного капитала.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Учет уставного капитала и собственных акций.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Учет и анализ затрат на производство.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Учет и анализ МПЗ: оценка, учет поступления и выбытия. Инвентаризация МПЗ.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Учет и анализ расчетов с бюджетом.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Учет и анализ расчетов с внебюджетными фондами.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задачи учета труда и заработной платы. Формы и системы оплаты труда.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Учет и анализ зарплаты и удержаний из нее.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Компенсационные надбавки и стимулирующие выплаты.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Пособие по временной нетрудоспособности, его начисление и выплата.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Начисление и выплата отпускных.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Учет и анализ расчетов по кредитам и займам.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Учет и анализ расчетов с подотчетными лицами.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43.Учет и анализ расчетов с покупателями и заказчиками.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Учет и анализ готовой продукц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реализации.</w:t>
            </w:r>
          </w:p>
          <w:p w:rsidR="004221DE" w:rsidRPr="002C5CA6" w:rsidRDefault="004221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Учет и анализ расчетов с поставщиками и подрядчиками.</w:t>
            </w:r>
          </w:p>
          <w:p w:rsidR="004221DE" w:rsidRDefault="004221D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72D08" w:rsidRDefault="002C5C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9"/>
        <w:gridCol w:w="1868"/>
        <w:gridCol w:w="3153"/>
        <w:gridCol w:w="1588"/>
        <w:gridCol w:w="967"/>
      </w:tblGrid>
      <w:tr w:rsidR="00872D08" w:rsidTr="00A66A48">
        <w:trPr>
          <w:trHeight w:hRule="exact" w:val="416"/>
        </w:trPr>
        <w:tc>
          <w:tcPr>
            <w:tcW w:w="456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53" w:type="dxa"/>
          </w:tcPr>
          <w:p w:rsidR="00872D08" w:rsidRDefault="00872D08"/>
        </w:tc>
        <w:tc>
          <w:tcPr>
            <w:tcW w:w="1588" w:type="dxa"/>
          </w:tcPr>
          <w:p w:rsidR="00872D08" w:rsidRDefault="00872D08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2D08" w:rsidTr="00A66A48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Учет и анализ финансовых результатов предприятия.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Бухгалтерская отчетность.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Учетная политика предприятия.</w:t>
            </w:r>
          </w:p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2D08" w:rsidRPr="00E96CFF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2D08" w:rsidRPr="00E96CFF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работы, практические работы</w:t>
            </w:r>
          </w:p>
        </w:tc>
      </w:tr>
      <w:tr w:rsidR="00872D08" w:rsidRPr="00E96CFF" w:rsidTr="00A66A48">
        <w:trPr>
          <w:trHeight w:hRule="exact" w:val="277"/>
        </w:trPr>
        <w:tc>
          <w:tcPr>
            <w:tcW w:w="76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315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588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872D08" w:rsidRPr="00E96CFF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2D08" w:rsidTr="00A66A4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872D08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D08" w:rsidTr="00A66A48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 Ю.А., Петров А.М.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72D08" w:rsidTr="00A66A48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анализ: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72D08" w:rsidTr="00A66A48">
        <w:trPr>
          <w:trHeight w:hRule="exact" w:val="113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Каурова О.В.,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Малолетко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обучения студентов вузов по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101100 "Гостиничное дело":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образованию в области сервиса и туризма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2D08" w:rsidTr="00A66A4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872D08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D08" w:rsidTr="00A66A48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Ефремова Т.М., Кольцова Т.А.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в схемах и таблицах: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72D08" w:rsidTr="00A66A4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Сапожникова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72D08" w:rsidTr="00A66A48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Климович Л.П., Ивакина И.И.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:т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еория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учета: Учебное пособие для студентов направления подготовки "Экономика"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2D08" w:rsidTr="00A66A4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872D08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2D08" w:rsidTr="00A66A48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бухгалтерского учета: Учебное пособие</w:t>
            </w:r>
          </w:p>
        </w:tc>
        <w:tc>
          <w:tcPr>
            <w:tcW w:w="2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872D08" w:rsidRPr="00E96CFF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2D08" w:rsidTr="00A66A48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9"/>
                <w:szCs w:val="19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Бородин В.А. Теория бухгалтерского учета: учебник / В.А. Бородин, Ю.А. Бабаев, Н.Д.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под ред. Ю.А. Бабаева.- 4-е изд.,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-303 с.-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-ISBN: 5-238-00918-6;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872D08" w:rsidRPr="00E96CFF" w:rsidTr="00A66A48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учебник/ под ред. Л.Т. Гиляровской.  - 2-е изд.,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М.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- 615с.-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5-238-00383-8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72D08" w:rsidRPr="00A66A48" w:rsidTr="00A66A48">
        <w:trPr>
          <w:trHeight w:hRule="exact" w:val="235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A66A48" w:rsidRDefault="00A66A48" w:rsidP="00A66A48">
            <w:pPr>
              <w:spacing w:after="0" w:line="240" w:lineRule="auto"/>
              <w:rPr>
                <w:sz w:val="19"/>
                <w:szCs w:val="19"/>
              </w:rPr>
            </w:pPr>
            <w:r w:rsidRPr="00A66A48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A66A48">
              <w:rPr>
                <w:sz w:val="19"/>
                <w:szCs w:val="19"/>
              </w:rPr>
              <w:t>WinRar</w:t>
            </w:r>
            <w:proofErr w:type="spellEnd"/>
            <w:r w:rsidRPr="00A66A48">
              <w:rPr>
                <w:sz w:val="19"/>
                <w:szCs w:val="19"/>
              </w:rPr>
              <w:t>, Microsoft Office Professional Plus 2013 Russian OLP NL</w:t>
            </w:r>
          </w:p>
        </w:tc>
      </w:tr>
      <w:tr w:rsidR="00872D08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справочник бухгалтера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информационный портал "Аудит"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бизнес портал содержащий раздел "Аудит"</w:t>
            </w:r>
          </w:p>
        </w:tc>
      </w:tr>
      <w:tr w:rsidR="00872D08" w:rsidRPr="00E96CFF" w:rsidTr="00A66A4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федеральная налоговая служба</w:t>
            </w:r>
          </w:p>
        </w:tc>
      </w:tr>
      <w:tr w:rsidR="00872D08" w:rsidRPr="00E96CFF" w:rsidTr="00A66A4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pfrf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пенсионный фонд Российской Федерации</w:t>
            </w:r>
          </w:p>
        </w:tc>
      </w:tr>
      <w:tr w:rsidR="00872D08" w:rsidRPr="00E96CFF" w:rsidTr="00A66A48">
        <w:trPr>
          <w:trHeight w:hRule="exact" w:val="277"/>
        </w:trPr>
        <w:tc>
          <w:tcPr>
            <w:tcW w:w="76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3153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1588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872D08" w:rsidRPr="00E96CFF" w:rsidTr="00A66A4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872D08" w:rsidRPr="002C5CA6" w:rsidRDefault="002C5CA6">
      <w:pPr>
        <w:rPr>
          <w:sz w:val="0"/>
          <w:szCs w:val="0"/>
          <w:lang w:val="ru-RU"/>
        </w:rPr>
      </w:pPr>
      <w:r w:rsidRPr="002C5CA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6"/>
        <w:gridCol w:w="984"/>
      </w:tblGrid>
      <w:tr w:rsidR="00872D08" w:rsidTr="00A66A48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6" w:type="dxa"/>
          </w:tcPr>
          <w:p w:rsidR="00872D08" w:rsidRDefault="00872D08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2D08" w:rsidRPr="00A66A48" w:rsidTr="00A66A4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Default="002C5C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A66A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66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A66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A66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ГМ00000005457 Экран инв. номер -М000005960Доска аудиторная  – 1 шт. Стол  на </w:t>
            </w:r>
            <w:proofErr w:type="spellStart"/>
            <w:r w:rsidRPr="00A66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A66A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Стул ученический – 28 шт. Стол аудиторный – 1 шт. Стул офисный – 1 шт.</w:t>
            </w:r>
          </w:p>
        </w:tc>
      </w:tr>
      <w:tr w:rsidR="00872D08" w:rsidRPr="00A66A48" w:rsidTr="00A66A48">
        <w:trPr>
          <w:trHeight w:hRule="exact" w:val="277"/>
        </w:trPr>
        <w:tc>
          <w:tcPr>
            <w:tcW w:w="780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4756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872D08" w:rsidRPr="002C5CA6" w:rsidRDefault="00872D08">
            <w:pPr>
              <w:rPr>
                <w:lang w:val="ru-RU"/>
              </w:rPr>
            </w:pPr>
          </w:p>
        </w:tc>
      </w:tr>
      <w:tr w:rsidR="00872D08" w:rsidRPr="00E96CFF" w:rsidTr="00A66A4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C5C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72D08" w:rsidRPr="00E96CFF" w:rsidTr="00A66A48">
        <w:trPr>
          <w:trHeight w:hRule="exact" w:val="5751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Лаврентьева Л.В. "Теория бухгалтерского учета": учебное пособие. ВГИПУ.2009.с-139</w:t>
            </w:r>
          </w:p>
          <w:p w:rsidR="00872D08" w:rsidRPr="002C5CA6" w:rsidRDefault="00872D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872D08" w:rsidRPr="002C5CA6" w:rsidRDefault="00872D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имеются следующие материалы: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Список источников информации (основная, дополнительная литература и </w:t>
            </w:r>
            <w:proofErr w:type="gram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Интернет-источники</w:t>
            </w:r>
            <w:proofErr w:type="gram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по всем разделам курса;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Словарь терминов;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к практическим работам;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 контрольных вопросов экзамену по дисциплине.</w:t>
            </w:r>
          </w:p>
          <w:p w:rsidR="00872D08" w:rsidRPr="002C5CA6" w:rsidRDefault="00872D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872D08" w:rsidRPr="002C5CA6" w:rsidRDefault="00872D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72D08" w:rsidRPr="002C5CA6" w:rsidRDefault="002C5C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C5C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72D08" w:rsidRPr="002C5CA6" w:rsidRDefault="00872D08">
      <w:pPr>
        <w:rPr>
          <w:lang w:val="ru-RU"/>
        </w:rPr>
      </w:pPr>
    </w:p>
    <w:sectPr w:rsidR="00872D08" w:rsidRPr="002C5CA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8199C"/>
    <w:rsid w:val="002C5CA6"/>
    <w:rsid w:val="004221DE"/>
    <w:rsid w:val="00620C9F"/>
    <w:rsid w:val="00872D08"/>
    <w:rsid w:val="00A66A48"/>
    <w:rsid w:val="00D27B00"/>
    <w:rsid w:val="00D31453"/>
    <w:rsid w:val="00E209E2"/>
    <w:rsid w:val="00E96CFF"/>
    <w:rsid w:val="00EC4953"/>
    <w:rsid w:val="00F3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1850</Words>
  <Characters>12185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2018-2019_23_03_01 1ОП-16,17,18_plx_Основы бухгалтерского учета</vt:lpstr>
      <vt:lpstr>Лист1</vt:lpstr>
    </vt:vector>
  </TitlesOfParts>
  <Company/>
  <LinksUpToDate>false</LinksUpToDate>
  <CharactersWithSpaces>14007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1ОП-16,17,18_plx_Основы бухгалтерского учета</dc:title>
  <dc:creator>FastReport.NET</dc:creator>
  <cp:lastModifiedBy>Olkhov, Sergey</cp:lastModifiedBy>
  <cp:revision>9</cp:revision>
  <dcterms:created xsi:type="dcterms:W3CDTF">2019-03-19T10:35:00Z</dcterms:created>
  <dcterms:modified xsi:type="dcterms:W3CDTF">2019-10-22T16:11:00Z</dcterms:modified>
</cp:coreProperties>
</file>